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4A" w:rsidRDefault="00A52B73" w:rsidP="00A52B73">
      <w:pPr>
        <w:jc w:val="center"/>
        <w:rPr>
          <w:rFonts w:ascii="宋体" w:hAnsi="宋体" w:hint="eastAsia"/>
          <w:b/>
          <w:sz w:val="28"/>
          <w:szCs w:val="28"/>
        </w:rPr>
      </w:pPr>
      <w:r w:rsidRPr="00A52B73">
        <w:rPr>
          <w:rFonts w:ascii="宋体" w:hAnsi="宋体" w:hint="eastAsia"/>
          <w:b/>
          <w:sz w:val="28"/>
          <w:szCs w:val="28"/>
        </w:rPr>
        <w:t>东莞市莞城街道办事处残疾人联合会运营服务采购项目</w:t>
      </w:r>
      <w:r>
        <w:rPr>
          <w:rFonts w:ascii="宋体" w:hAnsi="宋体" w:hint="eastAsia"/>
          <w:b/>
          <w:sz w:val="28"/>
          <w:szCs w:val="28"/>
        </w:rPr>
        <w:t>采购需求征求意见稿</w:t>
      </w:r>
    </w:p>
    <w:p w:rsidR="00A52B73" w:rsidRDefault="00A52B73" w:rsidP="00A52B73">
      <w:pPr>
        <w:tabs>
          <w:tab w:val="left" w:pos="720"/>
        </w:tabs>
        <w:adjustRightInd w:val="0"/>
        <w:snapToGrid w:val="0"/>
        <w:spacing w:line="360" w:lineRule="auto"/>
        <w:rPr>
          <w:rFonts w:ascii="宋体" w:eastAsia="宋体" w:hAnsi="宋体" w:cs="Times New Roman" w:hint="eastAsia"/>
          <w:b/>
          <w:szCs w:val="21"/>
        </w:rPr>
      </w:pPr>
      <w:r w:rsidRPr="00A52B73">
        <w:rPr>
          <w:rFonts w:ascii="宋体" w:eastAsia="宋体" w:hAnsi="宋体" w:cs="Times New Roman" w:hint="eastAsia"/>
          <w:b/>
          <w:szCs w:val="21"/>
        </w:rPr>
        <w:t>项目名称：</w:t>
      </w:r>
      <w:r w:rsidRPr="00A52B73">
        <w:rPr>
          <w:rFonts w:ascii="宋体" w:eastAsia="宋体" w:hAnsi="宋体" w:cs="Times New Roman" w:hint="eastAsia"/>
          <w:b/>
          <w:szCs w:val="21"/>
        </w:rPr>
        <w:t>东莞市莞城街道办事处残疾人联合会运营服务采购项目</w:t>
      </w:r>
    </w:p>
    <w:p w:rsidR="00A52B73" w:rsidRPr="00A52B73" w:rsidRDefault="00A52B73" w:rsidP="00A52B73">
      <w:pPr>
        <w:tabs>
          <w:tab w:val="left" w:pos="720"/>
        </w:tabs>
        <w:adjustRightInd w:val="0"/>
        <w:snapToGrid w:val="0"/>
        <w:spacing w:line="360" w:lineRule="auto"/>
        <w:rPr>
          <w:rFonts w:ascii="宋体" w:eastAsia="宋体" w:hAnsi="宋体" w:cs="Times New Roman" w:hint="eastAsia"/>
          <w:b/>
          <w:szCs w:val="21"/>
        </w:rPr>
      </w:pPr>
      <w:r w:rsidRPr="00A52B73">
        <w:rPr>
          <w:rFonts w:ascii="宋体" w:eastAsia="宋体" w:hAnsi="宋体" w:cs="Times New Roman" w:hint="eastAsia"/>
          <w:b/>
          <w:szCs w:val="21"/>
        </w:rPr>
        <w:t>项目编号：</w:t>
      </w:r>
      <w:r w:rsidRPr="00A52B73">
        <w:rPr>
          <w:rFonts w:ascii="宋体" w:eastAsia="宋体" w:hAnsi="宋体" w:cs="Times New Roman"/>
          <w:b/>
          <w:szCs w:val="21"/>
        </w:rPr>
        <w:t>HX2023QY0045</w:t>
      </w:r>
    </w:p>
    <w:p w:rsidR="00A52B73" w:rsidRPr="00A52B73" w:rsidRDefault="00A52B73" w:rsidP="00A52B73">
      <w:pPr>
        <w:tabs>
          <w:tab w:val="left" w:pos="720"/>
        </w:tabs>
        <w:adjustRightInd w:val="0"/>
        <w:snapToGrid w:val="0"/>
        <w:spacing w:line="360" w:lineRule="auto"/>
        <w:rPr>
          <w:rFonts w:ascii="宋体" w:eastAsia="宋体" w:hAnsi="宋体" w:cs="Times New Roman" w:hint="eastAsia"/>
          <w:b/>
          <w:szCs w:val="21"/>
        </w:rPr>
      </w:pPr>
      <w:r w:rsidRPr="00A52B73">
        <w:rPr>
          <w:rFonts w:ascii="宋体" w:eastAsia="宋体" w:hAnsi="宋体" w:cs="Times New Roman" w:hint="eastAsia"/>
          <w:b/>
          <w:szCs w:val="21"/>
        </w:rPr>
        <w:t>采购服务需求如下：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632"/>
        <w:gridCol w:w="3317"/>
        <w:gridCol w:w="1989"/>
      </w:tblGrid>
      <w:tr w:rsidR="00A52B73" w:rsidRPr="00690BC4" w:rsidTr="00022801">
        <w:trPr>
          <w:cantSplit/>
          <w:trHeight w:val="272"/>
          <w:jc w:val="center"/>
        </w:trPr>
        <w:tc>
          <w:tcPr>
            <w:tcW w:w="1516" w:type="pct"/>
            <w:tcBorders>
              <w:top w:val="single" w:sz="4" w:space="0" w:color="auto"/>
              <w:left w:val="single" w:sz="4" w:space="0" w:color="auto"/>
              <w:bottom w:val="single" w:sz="4" w:space="0" w:color="auto"/>
              <w:right w:val="single" w:sz="4" w:space="0" w:color="auto"/>
            </w:tcBorders>
            <w:shd w:val="clear" w:color="auto" w:fill="EEECE1"/>
            <w:vAlign w:val="center"/>
          </w:tcPr>
          <w:p w:rsidR="00A52B73" w:rsidRPr="00690BC4" w:rsidRDefault="00A52B73" w:rsidP="00022801">
            <w:pPr>
              <w:jc w:val="center"/>
              <w:rPr>
                <w:rFonts w:ascii="宋体" w:eastAsia="宋体" w:hAnsi="Times New Roman" w:cs="Times New Roman"/>
                <w:b/>
                <w:szCs w:val="21"/>
              </w:rPr>
            </w:pPr>
            <w:r w:rsidRPr="00690BC4">
              <w:rPr>
                <w:rFonts w:ascii="宋体" w:eastAsia="宋体" w:hAnsi="Times New Roman" w:cs="Times New Roman" w:hint="eastAsia"/>
                <w:b/>
                <w:szCs w:val="21"/>
              </w:rPr>
              <w:t>采购内容</w:t>
            </w:r>
          </w:p>
        </w:tc>
        <w:tc>
          <w:tcPr>
            <w:tcW w:w="371" w:type="pct"/>
            <w:tcBorders>
              <w:top w:val="single" w:sz="4" w:space="0" w:color="auto"/>
              <w:left w:val="single" w:sz="4" w:space="0" w:color="auto"/>
              <w:bottom w:val="single" w:sz="4" w:space="0" w:color="auto"/>
              <w:right w:val="single" w:sz="4" w:space="0" w:color="auto"/>
            </w:tcBorders>
            <w:shd w:val="clear" w:color="auto" w:fill="EEECE1"/>
            <w:vAlign w:val="center"/>
          </w:tcPr>
          <w:p w:rsidR="00A52B73" w:rsidRPr="00690BC4" w:rsidRDefault="00A52B73" w:rsidP="00022801">
            <w:pPr>
              <w:jc w:val="center"/>
              <w:rPr>
                <w:rFonts w:ascii="宋体" w:eastAsia="宋体" w:hAnsi="Times New Roman" w:cs="Times New Roman"/>
                <w:b/>
                <w:szCs w:val="21"/>
              </w:rPr>
            </w:pPr>
            <w:r w:rsidRPr="00690BC4">
              <w:rPr>
                <w:rFonts w:ascii="宋体" w:eastAsia="宋体" w:hAnsi="Times New Roman" w:cs="Times New Roman" w:hint="eastAsia"/>
                <w:b/>
                <w:szCs w:val="21"/>
              </w:rPr>
              <w:t>数量</w:t>
            </w:r>
          </w:p>
        </w:tc>
        <w:tc>
          <w:tcPr>
            <w:tcW w:w="1946" w:type="pct"/>
            <w:tcBorders>
              <w:top w:val="single" w:sz="4" w:space="0" w:color="auto"/>
              <w:left w:val="single" w:sz="4" w:space="0" w:color="auto"/>
              <w:bottom w:val="single" w:sz="4" w:space="0" w:color="auto"/>
              <w:right w:val="single" w:sz="4" w:space="0" w:color="auto"/>
            </w:tcBorders>
            <w:shd w:val="clear" w:color="auto" w:fill="EEECE1"/>
            <w:vAlign w:val="center"/>
          </w:tcPr>
          <w:p w:rsidR="00A52B73" w:rsidRPr="00690BC4" w:rsidRDefault="00A52B73" w:rsidP="00022801">
            <w:pPr>
              <w:jc w:val="center"/>
              <w:rPr>
                <w:rFonts w:ascii="宋体" w:eastAsia="宋体" w:hAnsi="Times New Roman" w:cs="Times New Roman"/>
                <w:b/>
                <w:szCs w:val="21"/>
              </w:rPr>
            </w:pPr>
            <w:r w:rsidRPr="00690BC4">
              <w:rPr>
                <w:rFonts w:ascii="宋体" w:eastAsia="宋体" w:hAnsi="Times New Roman" w:cs="Times New Roman" w:hint="eastAsia"/>
                <w:b/>
                <w:szCs w:val="21"/>
              </w:rPr>
              <w:t>服务期</w:t>
            </w:r>
          </w:p>
        </w:tc>
        <w:tc>
          <w:tcPr>
            <w:tcW w:w="1167" w:type="pct"/>
            <w:tcBorders>
              <w:top w:val="single" w:sz="4" w:space="0" w:color="auto"/>
              <w:left w:val="single" w:sz="4" w:space="0" w:color="auto"/>
              <w:bottom w:val="single" w:sz="4" w:space="0" w:color="auto"/>
              <w:right w:val="single" w:sz="4" w:space="0" w:color="auto"/>
            </w:tcBorders>
            <w:shd w:val="clear" w:color="auto" w:fill="EEECE1"/>
            <w:vAlign w:val="center"/>
          </w:tcPr>
          <w:p w:rsidR="00A52B73" w:rsidRPr="00690BC4" w:rsidRDefault="00A52B73" w:rsidP="00022801">
            <w:pPr>
              <w:jc w:val="center"/>
              <w:rPr>
                <w:rFonts w:ascii="宋体" w:eastAsia="宋体" w:hAnsi="Times New Roman" w:cs="Times New Roman"/>
                <w:b/>
                <w:szCs w:val="21"/>
              </w:rPr>
            </w:pPr>
            <w:r w:rsidRPr="00690BC4">
              <w:rPr>
                <w:rFonts w:ascii="宋体" w:eastAsia="宋体" w:hAnsi="Times New Roman" w:cs="Times New Roman" w:hint="eastAsia"/>
                <w:b/>
                <w:szCs w:val="21"/>
              </w:rPr>
              <w:t>最高限价（元）</w:t>
            </w:r>
          </w:p>
        </w:tc>
      </w:tr>
      <w:tr w:rsidR="00A52B73" w:rsidRPr="00690BC4" w:rsidTr="00022801">
        <w:trPr>
          <w:cantSplit/>
          <w:trHeight w:val="476"/>
          <w:jc w:val="center"/>
        </w:trPr>
        <w:tc>
          <w:tcPr>
            <w:tcW w:w="1516" w:type="pct"/>
            <w:tcBorders>
              <w:top w:val="single" w:sz="4" w:space="0" w:color="auto"/>
              <w:left w:val="single" w:sz="4" w:space="0" w:color="auto"/>
              <w:bottom w:val="single" w:sz="4" w:space="0" w:color="auto"/>
              <w:right w:val="single" w:sz="4" w:space="0" w:color="auto"/>
            </w:tcBorders>
            <w:vAlign w:val="center"/>
          </w:tcPr>
          <w:p w:rsidR="00A52B73" w:rsidRPr="00690BC4" w:rsidRDefault="00A52B73" w:rsidP="00022801">
            <w:pPr>
              <w:jc w:val="center"/>
              <w:rPr>
                <w:rFonts w:ascii="宋体" w:eastAsia="宋体" w:hAnsi="Times New Roman" w:cs="Times New Roman"/>
                <w:bCs/>
                <w:szCs w:val="21"/>
              </w:rPr>
            </w:pPr>
            <w:r>
              <w:rPr>
                <w:rFonts w:ascii="宋体" w:eastAsia="宋体" w:hAnsi="Times New Roman" w:cs="Times New Roman" w:hint="eastAsia"/>
                <w:bCs/>
                <w:szCs w:val="21"/>
              </w:rPr>
              <w:t>东莞市莞城街道办事处残疾人联合会</w:t>
            </w:r>
            <w:r w:rsidRPr="00690BC4">
              <w:rPr>
                <w:rFonts w:ascii="宋体" w:eastAsia="宋体" w:hAnsi="Times New Roman" w:cs="Times New Roman" w:hint="eastAsia"/>
                <w:bCs/>
                <w:szCs w:val="21"/>
              </w:rPr>
              <w:t>运营服务</w:t>
            </w:r>
          </w:p>
        </w:tc>
        <w:tc>
          <w:tcPr>
            <w:tcW w:w="371" w:type="pct"/>
            <w:tcBorders>
              <w:top w:val="single" w:sz="4" w:space="0" w:color="auto"/>
              <w:left w:val="single" w:sz="4" w:space="0" w:color="auto"/>
              <w:bottom w:val="single" w:sz="4" w:space="0" w:color="auto"/>
              <w:right w:val="single" w:sz="4" w:space="0" w:color="auto"/>
            </w:tcBorders>
            <w:vAlign w:val="center"/>
          </w:tcPr>
          <w:p w:rsidR="00A52B73" w:rsidRPr="00690BC4" w:rsidRDefault="00A52B73" w:rsidP="00022801">
            <w:pPr>
              <w:jc w:val="center"/>
              <w:rPr>
                <w:rFonts w:ascii="宋体" w:eastAsia="宋体" w:hAnsi="Times New Roman" w:cs="Times New Roman"/>
                <w:bCs/>
                <w:szCs w:val="21"/>
              </w:rPr>
            </w:pPr>
            <w:r w:rsidRPr="00690BC4">
              <w:rPr>
                <w:rFonts w:ascii="宋体" w:eastAsia="宋体" w:hAnsi="Times New Roman" w:cs="Times New Roman" w:hint="eastAsia"/>
                <w:bCs/>
                <w:szCs w:val="21"/>
              </w:rPr>
              <w:t>1项</w:t>
            </w:r>
          </w:p>
        </w:tc>
        <w:tc>
          <w:tcPr>
            <w:tcW w:w="1946" w:type="pct"/>
            <w:tcBorders>
              <w:top w:val="single" w:sz="4" w:space="0" w:color="auto"/>
              <w:left w:val="single" w:sz="4" w:space="0" w:color="auto"/>
              <w:bottom w:val="single" w:sz="4" w:space="0" w:color="auto"/>
              <w:right w:val="single" w:sz="4" w:space="0" w:color="auto"/>
            </w:tcBorders>
            <w:vAlign w:val="center"/>
          </w:tcPr>
          <w:p w:rsidR="00A52B73" w:rsidRPr="0062132F" w:rsidRDefault="00A52B73" w:rsidP="00022801">
            <w:pPr>
              <w:keepNext/>
              <w:spacing w:before="60" w:after="60"/>
              <w:ind w:hanging="67"/>
              <w:jc w:val="center"/>
              <w:rPr>
                <w:rFonts w:ascii="Times New Roman" w:eastAsia="宋体" w:hAnsi="Times New Roman" w:cs="Times New Roman"/>
                <w:szCs w:val="24"/>
              </w:rPr>
            </w:pPr>
            <w:r w:rsidRPr="0062132F">
              <w:rPr>
                <w:rFonts w:ascii="宋体" w:eastAsia="宋体" w:hAnsi="宋体" w:cs="Times New Roman" w:hint="eastAsia"/>
                <w:szCs w:val="21"/>
              </w:rPr>
              <w:t>自合同签订之日起一年</w:t>
            </w:r>
          </w:p>
        </w:tc>
        <w:tc>
          <w:tcPr>
            <w:tcW w:w="1167" w:type="pct"/>
            <w:tcBorders>
              <w:top w:val="single" w:sz="4" w:space="0" w:color="auto"/>
              <w:left w:val="single" w:sz="4" w:space="0" w:color="auto"/>
              <w:bottom w:val="single" w:sz="4" w:space="0" w:color="auto"/>
              <w:right w:val="single" w:sz="4" w:space="0" w:color="auto"/>
            </w:tcBorders>
            <w:vAlign w:val="center"/>
          </w:tcPr>
          <w:p w:rsidR="00A52B73" w:rsidRPr="00690BC4" w:rsidRDefault="00A52B73" w:rsidP="00022801">
            <w:pPr>
              <w:keepNext/>
              <w:spacing w:before="60" w:after="60"/>
              <w:ind w:firstLine="120"/>
              <w:jc w:val="center"/>
              <w:rPr>
                <w:rFonts w:ascii="Times New Roman" w:eastAsia="宋体" w:hAnsi="Times New Roman" w:cs="Times New Roman"/>
                <w:szCs w:val="24"/>
              </w:rPr>
            </w:pPr>
            <w:r w:rsidRPr="00690BC4">
              <w:rPr>
                <w:rFonts w:ascii="宋体" w:eastAsia="宋体" w:hAnsi="宋体" w:cs="Times New Roman"/>
                <w:szCs w:val="21"/>
              </w:rPr>
              <w:t>5</w:t>
            </w:r>
            <w:r>
              <w:rPr>
                <w:rFonts w:ascii="宋体" w:eastAsia="宋体" w:hAnsi="宋体" w:cs="Times New Roman" w:hint="eastAsia"/>
                <w:szCs w:val="21"/>
              </w:rPr>
              <w:t>4</w:t>
            </w:r>
            <w:r w:rsidRPr="00690BC4">
              <w:rPr>
                <w:rFonts w:ascii="宋体" w:eastAsia="宋体" w:hAnsi="宋体" w:cs="Times New Roman"/>
                <w:szCs w:val="21"/>
              </w:rPr>
              <w:t>0,000.00</w:t>
            </w:r>
          </w:p>
        </w:tc>
      </w:tr>
    </w:tbl>
    <w:p w:rsidR="00A52B73" w:rsidRPr="00690BC4" w:rsidRDefault="00A52B73" w:rsidP="00A52B73">
      <w:pPr>
        <w:numPr>
          <w:ilvl w:val="0"/>
          <w:numId w:val="1"/>
        </w:numPr>
        <w:tabs>
          <w:tab w:val="left" w:pos="420"/>
          <w:tab w:val="left" w:pos="540"/>
        </w:tabs>
        <w:spacing w:line="360" w:lineRule="auto"/>
        <w:rPr>
          <w:rFonts w:ascii="宋体" w:eastAsia="宋体" w:hAnsi="宋体" w:cs="Times New Roman"/>
          <w:b/>
          <w:szCs w:val="21"/>
        </w:rPr>
      </w:pPr>
      <w:r w:rsidRPr="00690BC4">
        <w:rPr>
          <w:rFonts w:ascii="宋体" w:eastAsia="宋体" w:hAnsi="Courier New" w:cs="Times New Roman" w:hint="eastAsia"/>
          <w:b/>
          <w:bCs/>
          <w:szCs w:val="21"/>
        </w:rPr>
        <w:t>项目</w:t>
      </w:r>
      <w:r>
        <w:rPr>
          <w:rFonts w:ascii="宋体" w:eastAsia="宋体" w:hAnsi="Courier New" w:cs="Times New Roman" w:hint="eastAsia"/>
          <w:b/>
          <w:bCs/>
          <w:szCs w:val="21"/>
        </w:rPr>
        <w:t>概况：</w:t>
      </w:r>
    </w:p>
    <w:p w:rsidR="00A52B73" w:rsidRPr="00690BC4" w:rsidRDefault="00A52B73" w:rsidP="00A52B73">
      <w:pPr>
        <w:spacing w:line="360" w:lineRule="auto"/>
        <w:ind w:firstLineChars="250" w:firstLine="525"/>
        <w:rPr>
          <w:rFonts w:ascii="宋体" w:eastAsia="宋体" w:hAnsi="宋体" w:cs="Times New Roman"/>
          <w:b/>
          <w:szCs w:val="21"/>
        </w:rPr>
      </w:pPr>
      <w:r>
        <w:rPr>
          <w:rFonts w:ascii="宋体" w:eastAsia="宋体" w:hAnsi="Times New Roman" w:cs="Times New Roman" w:hint="eastAsia"/>
          <w:bCs/>
          <w:szCs w:val="21"/>
        </w:rPr>
        <w:t>东莞市莞城街道办事处残疾人联合会</w:t>
      </w:r>
      <w:r w:rsidRPr="00690BC4">
        <w:rPr>
          <w:rFonts w:ascii="宋体" w:eastAsia="宋体" w:hAnsi="Times New Roman" w:cs="Times New Roman" w:hint="eastAsia"/>
          <w:bCs/>
          <w:szCs w:val="21"/>
        </w:rPr>
        <w:t>运营服务为了</w:t>
      </w:r>
      <w:r w:rsidRPr="00690BC4">
        <w:rPr>
          <w:rFonts w:ascii="宋体" w:eastAsia="宋体" w:hAnsi="Times New Roman" w:cs="Times New Roman"/>
          <w:bCs/>
          <w:szCs w:val="21"/>
        </w:rPr>
        <w:t>使残疾人得到更好的服务</w:t>
      </w:r>
      <w:r w:rsidRPr="00690BC4">
        <w:rPr>
          <w:rFonts w:ascii="宋体" w:eastAsia="宋体" w:hAnsi="Times New Roman" w:cs="Times New Roman" w:hint="eastAsia"/>
          <w:bCs/>
          <w:szCs w:val="21"/>
        </w:rPr>
        <w:t>，</w:t>
      </w:r>
      <w:r>
        <w:rPr>
          <w:rFonts w:ascii="宋体" w:eastAsia="宋体" w:hAnsi="Times New Roman" w:cs="Times New Roman" w:hint="eastAsia"/>
          <w:bCs/>
          <w:szCs w:val="21"/>
        </w:rPr>
        <w:t>需开展</w:t>
      </w:r>
      <w:r w:rsidRPr="00690BC4">
        <w:rPr>
          <w:rFonts w:ascii="宋体" w:eastAsia="宋体" w:hAnsi="Times New Roman" w:cs="Times New Roman" w:hint="eastAsia"/>
          <w:bCs/>
          <w:szCs w:val="21"/>
        </w:rPr>
        <w:t>服务内容</w:t>
      </w:r>
      <w:r>
        <w:rPr>
          <w:rFonts w:ascii="宋体" w:eastAsia="宋体" w:hAnsi="Times New Roman" w:cs="Times New Roman" w:hint="eastAsia"/>
          <w:bCs/>
          <w:szCs w:val="21"/>
        </w:rPr>
        <w:t>包括</w:t>
      </w:r>
      <w:r w:rsidRPr="00690BC4">
        <w:rPr>
          <w:rFonts w:ascii="宋体" w:eastAsia="宋体" w:hAnsi="Times New Roman" w:cs="Times New Roman" w:hint="eastAsia"/>
          <w:bCs/>
          <w:szCs w:val="21"/>
        </w:rPr>
        <w:t>：辅助性就业服务、支持性就业服务、社会工作服务、健康管理服务、康复训练服务、教育管理服务，服务对象为</w:t>
      </w:r>
      <w:r>
        <w:rPr>
          <w:rFonts w:ascii="宋体" w:eastAsia="宋体" w:hAnsi="Times New Roman" w:cs="Times New Roman" w:hint="eastAsia"/>
          <w:bCs/>
          <w:szCs w:val="21"/>
        </w:rPr>
        <w:t>东莞市莞城街道办事处残疾人联合会</w:t>
      </w:r>
      <w:r w:rsidRPr="00690BC4">
        <w:rPr>
          <w:rFonts w:ascii="宋体" w:eastAsia="宋体" w:hAnsi="Times New Roman" w:cs="Times New Roman" w:hint="eastAsia"/>
          <w:bCs/>
          <w:szCs w:val="21"/>
        </w:rPr>
        <w:t>的学员，预计服务人数30人。</w:t>
      </w:r>
    </w:p>
    <w:p w:rsidR="00A52B73" w:rsidRPr="00690BC4"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690BC4">
        <w:rPr>
          <w:rFonts w:ascii="宋体" w:eastAsia="宋体" w:hAnsi="Courier New" w:cs="Times New Roman"/>
          <w:b/>
          <w:bCs/>
          <w:szCs w:val="21"/>
        </w:rPr>
        <w:t>服务队伍及服务内容</w:t>
      </w:r>
    </w:p>
    <w:p w:rsidR="00A52B73" w:rsidRPr="00AC4E66" w:rsidRDefault="00A52B73" w:rsidP="00A52B73">
      <w:pPr>
        <w:pStyle w:val="a3"/>
        <w:numPr>
          <w:ilvl w:val="0"/>
          <w:numId w:val="12"/>
        </w:numPr>
        <w:spacing w:line="360" w:lineRule="auto"/>
        <w:ind w:firstLineChars="0"/>
        <w:outlineLvl w:val="0"/>
        <w:rPr>
          <w:rFonts w:ascii="宋体" w:hAnsi="宋体"/>
          <w:b/>
          <w:szCs w:val="21"/>
        </w:rPr>
      </w:pPr>
      <w:bookmarkStart w:id="0" w:name="_Toc134694901"/>
      <w:r w:rsidRPr="00AC4E66">
        <w:rPr>
          <w:rFonts w:ascii="宋体" w:hAnsi="宋体"/>
          <w:b/>
          <w:szCs w:val="21"/>
        </w:rPr>
        <w:t>服务队伍</w:t>
      </w:r>
      <w:bookmarkEnd w:id="0"/>
    </w:p>
    <w:p w:rsidR="00A52B73" w:rsidRDefault="00A52B73" w:rsidP="00A52B73">
      <w:pPr>
        <w:spacing w:line="360" w:lineRule="auto"/>
        <w:ind w:firstLineChars="200" w:firstLine="420"/>
        <w:rPr>
          <w:rFonts w:ascii="宋体" w:eastAsia="宋体" w:hAnsi="宋体"/>
          <w:szCs w:val="21"/>
        </w:rPr>
      </w:pPr>
      <w:r>
        <w:rPr>
          <w:rFonts w:ascii="宋体" w:eastAsia="宋体" w:hAnsi="宋体" w:hint="eastAsia"/>
          <w:szCs w:val="21"/>
        </w:rPr>
        <w:t>6名工作人员，包括社会工作者（社工）2人、职业训导师1人，康复治疗师1人，</w:t>
      </w:r>
      <w:r w:rsidRPr="00DE309F">
        <w:rPr>
          <w:rFonts w:ascii="宋体" w:eastAsia="宋体" w:hAnsi="宋体" w:hint="eastAsia"/>
          <w:szCs w:val="21"/>
        </w:rPr>
        <w:t>精神病防治医生</w:t>
      </w:r>
      <w:r>
        <w:rPr>
          <w:rFonts w:ascii="宋体" w:eastAsia="宋体" w:hAnsi="宋体" w:hint="eastAsia"/>
          <w:szCs w:val="21"/>
        </w:rPr>
        <w:t>（兼职）1名，护工（兼职）1名。</w:t>
      </w:r>
    </w:p>
    <w:p w:rsidR="00A52B73" w:rsidRDefault="00A52B73" w:rsidP="00A52B73">
      <w:pPr>
        <w:pStyle w:val="a3"/>
        <w:numPr>
          <w:ilvl w:val="0"/>
          <w:numId w:val="12"/>
        </w:numPr>
        <w:spacing w:line="360" w:lineRule="auto"/>
        <w:ind w:firstLineChars="0"/>
        <w:outlineLvl w:val="0"/>
        <w:rPr>
          <w:rFonts w:ascii="宋体" w:hAnsi="宋体"/>
          <w:b/>
          <w:szCs w:val="21"/>
        </w:rPr>
      </w:pPr>
      <w:bookmarkStart w:id="1" w:name="_Toc134694902"/>
      <w:r>
        <w:rPr>
          <w:rFonts w:ascii="宋体" w:hAnsi="宋体"/>
          <w:b/>
          <w:szCs w:val="21"/>
        </w:rPr>
        <w:t>服务内容</w:t>
      </w:r>
      <w:bookmarkEnd w:id="1"/>
    </w:p>
    <w:p w:rsidR="00A52B73" w:rsidRDefault="00A52B73" w:rsidP="00A52B73">
      <w:pPr>
        <w:pStyle w:val="a3"/>
        <w:numPr>
          <w:ilvl w:val="3"/>
          <w:numId w:val="3"/>
        </w:numPr>
        <w:spacing w:line="360" w:lineRule="auto"/>
        <w:ind w:left="567" w:firstLineChars="0" w:hanging="283"/>
        <w:rPr>
          <w:rFonts w:ascii="宋体" w:hAnsi="宋体"/>
          <w:szCs w:val="21"/>
        </w:rPr>
      </w:pPr>
      <w:r w:rsidRPr="00DD336F">
        <w:rPr>
          <w:rFonts w:ascii="宋体" w:hAnsi="宋体" w:hint="eastAsia"/>
          <w:szCs w:val="21"/>
        </w:rPr>
        <w:t>辅助性就业服务：在中心职业康复室进行自助管理模式，模拟就业环境，开展代加工、手工艺品、工种、职业技能培训等训练服务，提升服务对象的职业技能，并结合服务对象自身优势，整合社会资源，通过代售模式、电商模式、实习基地、微公益等模式运作，提升服务对象的辅助性收入。</w:t>
      </w:r>
    </w:p>
    <w:p w:rsidR="00A52B73" w:rsidRDefault="00A52B73" w:rsidP="00A52B73">
      <w:pPr>
        <w:pStyle w:val="a3"/>
        <w:numPr>
          <w:ilvl w:val="3"/>
          <w:numId w:val="3"/>
        </w:numPr>
        <w:spacing w:line="360" w:lineRule="auto"/>
        <w:ind w:left="567" w:firstLineChars="0" w:hanging="283"/>
        <w:rPr>
          <w:rFonts w:ascii="宋体" w:hAnsi="宋体"/>
          <w:szCs w:val="21"/>
        </w:rPr>
      </w:pPr>
      <w:r w:rsidRPr="00DD336F">
        <w:rPr>
          <w:rFonts w:ascii="宋体" w:hAnsi="宋体" w:hint="eastAsia"/>
          <w:szCs w:val="21"/>
        </w:rPr>
        <w:t>支持性就业服务：为服务对象提供岗前准备、就业推荐、就业跟进。</w:t>
      </w:r>
    </w:p>
    <w:p w:rsidR="00A52B73" w:rsidRDefault="00A52B73" w:rsidP="00A52B73">
      <w:pPr>
        <w:pStyle w:val="a3"/>
        <w:numPr>
          <w:ilvl w:val="3"/>
          <w:numId w:val="3"/>
        </w:numPr>
        <w:spacing w:line="360" w:lineRule="auto"/>
        <w:ind w:left="567" w:firstLineChars="0" w:hanging="283"/>
        <w:rPr>
          <w:rFonts w:ascii="宋体" w:hAnsi="宋体"/>
          <w:szCs w:val="21"/>
        </w:rPr>
      </w:pPr>
      <w:r w:rsidRPr="00DD336F">
        <w:rPr>
          <w:rFonts w:ascii="宋体" w:hAnsi="宋体" w:hint="eastAsia"/>
          <w:szCs w:val="21"/>
        </w:rPr>
        <w:t>社会工作服务：通过个案/个案管理工作、小组工作、社区工作，提升及发展中心学员的社会融入能力。</w:t>
      </w:r>
    </w:p>
    <w:p w:rsidR="00A52B73" w:rsidRDefault="00A52B73" w:rsidP="00A52B73">
      <w:pPr>
        <w:pStyle w:val="a3"/>
        <w:numPr>
          <w:ilvl w:val="3"/>
          <w:numId w:val="3"/>
        </w:numPr>
        <w:spacing w:line="360" w:lineRule="auto"/>
        <w:ind w:left="567" w:firstLineChars="0" w:hanging="283"/>
        <w:rPr>
          <w:rFonts w:ascii="宋体" w:hAnsi="宋体"/>
          <w:szCs w:val="21"/>
        </w:rPr>
      </w:pPr>
      <w:r w:rsidRPr="00DD336F">
        <w:rPr>
          <w:rFonts w:ascii="宋体" w:hAnsi="宋体" w:hint="eastAsia"/>
          <w:szCs w:val="21"/>
        </w:rPr>
        <w:t>康复训练服务：通过运动疗法、作业疗法等提升学员的自理能力、社区活动能力。</w:t>
      </w:r>
    </w:p>
    <w:p w:rsidR="00A52B73" w:rsidRDefault="00A52B73" w:rsidP="00A52B73">
      <w:pPr>
        <w:pStyle w:val="a3"/>
        <w:numPr>
          <w:ilvl w:val="3"/>
          <w:numId w:val="3"/>
        </w:numPr>
        <w:spacing w:line="360" w:lineRule="auto"/>
        <w:ind w:left="567" w:firstLineChars="0" w:hanging="283"/>
        <w:rPr>
          <w:rFonts w:ascii="宋体" w:hAnsi="宋体"/>
          <w:szCs w:val="21"/>
        </w:rPr>
      </w:pPr>
      <w:r w:rsidRPr="00DD336F">
        <w:rPr>
          <w:rFonts w:ascii="宋体" w:hAnsi="宋体" w:hint="eastAsia"/>
          <w:szCs w:val="21"/>
        </w:rPr>
        <w:t>日间托管及健康管理服务：日间照料、跟进服务对象定期的体检、恒常晨检、体育锻炼、饮食管理、药物管理、复诊及健康知识宣讲等服务。</w:t>
      </w:r>
    </w:p>
    <w:p w:rsidR="00A52B73" w:rsidRPr="00DD336F" w:rsidRDefault="00A52B73" w:rsidP="00A52B73">
      <w:pPr>
        <w:pStyle w:val="a3"/>
        <w:numPr>
          <w:ilvl w:val="3"/>
          <w:numId w:val="3"/>
        </w:numPr>
        <w:spacing w:line="360" w:lineRule="auto"/>
        <w:ind w:left="567" w:firstLineChars="0" w:hanging="283"/>
        <w:rPr>
          <w:rFonts w:ascii="宋体" w:hAnsi="宋体"/>
          <w:szCs w:val="21"/>
        </w:rPr>
      </w:pPr>
      <w:r w:rsidRPr="00DD336F">
        <w:rPr>
          <w:rFonts w:ascii="宋体" w:hAnsi="宋体" w:hint="eastAsia"/>
          <w:szCs w:val="21"/>
        </w:rPr>
        <w:t>残疾人康复就业宣教服务：知识讲座、社区宣传、家庭探访、主题活动、派发宣传册、康复就业知识简报等。</w:t>
      </w:r>
    </w:p>
    <w:p w:rsidR="00A52B73" w:rsidRPr="0052203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522035">
        <w:rPr>
          <w:rFonts w:ascii="宋体" w:eastAsia="宋体" w:hAnsi="Courier New" w:cs="Times New Roman" w:hint="eastAsia"/>
          <w:b/>
          <w:bCs/>
          <w:szCs w:val="21"/>
        </w:rPr>
        <w:lastRenderedPageBreak/>
        <w:t>服务对象</w:t>
      </w:r>
      <w:bookmarkStart w:id="2" w:name="_Toc158"/>
    </w:p>
    <w:p w:rsidR="00A52B73" w:rsidRPr="00AC4E66" w:rsidRDefault="00A52B73" w:rsidP="00A52B73">
      <w:pPr>
        <w:pStyle w:val="a3"/>
        <w:numPr>
          <w:ilvl w:val="0"/>
          <w:numId w:val="13"/>
        </w:numPr>
        <w:spacing w:line="360" w:lineRule="auto"/>
        <w:ind w:left="709" w:firstLineChars="0" w:hanging="567"/>
        <w:outlineLvl w:val="0"/>
        <w:rPr>
          <w:rFonts w:ascii="宋体" w:hAnsi="宋体" w:cs="宋体"/>
          <w:b/>
          <w:bCs/>
          <w:szCs w:val="21"/>
          <w:shd w:val="clear" w:color="auto" w:fill="FFFFFF"/>
        </w:rPr>
      </w:pPr>
      <w:bookmarkStart w:id="3" w:name="_Toc134694903"/>
      <w:r w:rsidRPr="00AC4E66">
        <w:rPr>
          <w:rFonts w:ascii="宋体" w:hAnsi="宋体" w:cs="宋体" w:hint="eastAsia"/>
          <w:b/>
          <w:bCs/>
          <w:szCs w:val="21"/>
          <w:shd w:val="clear" w:color="auto" w:fill="FFFFFF"/>
        </w:rPr>
        <w:t>项目服务对象</w:t>
      </w:r>
      <w:bookmarkEnd w:id="2"/>
      <w:bookmarkEnd w:id="3"/>
    </w:p>
    <w:p w:rsidR="00A52B73" w:rsidRDefault="00A52B73" w:rsidP="00A52B73">
      <w:pPr>
        <w:pStyle w:val="a3"/>
        <w:spacing w:line="360" w:lineRule="auto"/>
        <w:ind w:firstLineChars="300" w:firstLine="630"/>
        <w:rPr>
          <w:rFonts w:ascii="宋体" w:hAnsi="宋体"/>
          <w:szCs w:val="21"/>
        </w:rPr>
      </w:pPr>
      <w:bookmarkStart w:id="4" w:name="_Toc15381"/>
      <w:r>
        <w:rPr>
          <w:rFonts w:ascii="宋体" w:hint="eastAsia"/>
          <w:bCs/>
          <w:szCs w:val="21"/>
        </w:rPr>
        <w:t>东莞市莞城街道办事处残疾人联合会</w:t>
      </w:r>
      <w:r>
        <w:rPr>
          <w:rFonts w:ascii="宋体" w:hAnsi="宋体" w:hint="eastAsia"/>
          <w:szCs w:val="21"/>
        </w:rPr>
        <w:t>服务对象人数：学员30人。</w:t>
      </w:r>
      <w:bookmarkEnd w:id="4"/>
    </w:p>
    <w:p w:rsidR="00A52B73" w:rsidRDefault="00A52B73" w:rsidP="00A52B73">
      <w:pPr>
        <w:pStyle w:val="a3"/>
        <w:numPr>
          <w:ilvl w:val="0"/>
          <w:numId w:val="13"/>
        </w:numPr>
        <w:spacing w:line="360" w:lineRule="auto"/>
        <w:ind w:left="709" w:firstLineChars="0" w:hanging="567"/>
        <w:outlineLvl w:val="0"/>
        <w:rPr>
          <w:rFonts w:ascii="宋体" w:hAnsi="宋体" w:cs="宋体"/>
          <w:b/>
          <w:bCs/>
          <w:szCs w:val="21"/>
          <w:shd w:val="clear" w:color="auto" w:fill="FFFFFF"/>
        </w:rPr>
      </w:pPr>
      <w:bookmarkStart w:id="5" w:name="_Toc17422"/>
      <w:bookmarkStart w:id="6" w:name="_Toc134694904"/>
      <w:r>
        <w:rPr>
          <w:rFonts w:ascii="宋体" w:hAnsi="宋体" w:cs="宋体" w:hint="eastAsia"/>
          <w:b/>
          <w:bCs/>
          <w:szCs w:val="21"/>
          <w:shd w:val="clear" w:color="auto" w:fill="FFFFFF"/>
        </w:rPr>
        <w:t>项目服务对象招收条件</w:t>
      </w:r>
      <w:bookmarkEnd w:id="5"/>
      <w:bookmarkEnd w:id="6"/>
    </w:p>
    <w:p w:rsidR="00A52B73" w:rsidRDefault="00A52B73" w:rsidP="00A52B73">
      <w:pPr>
        <w:pStyle w:val="a3"/>
        <w:numPr>
          <w:ilvl w:val="0"/>
          <w:numId w:val="4"/>
        </w:numPr>
        <w:spacing w:line="360" w:lineRule="auto"/>
        <w:ind w:left="567" w:firstLineChars="0" w:hanging="283"/>
        <w:rPr>
          <w:rFonts w:ascii="宋体" w:hAnsi="宋体"/>
          <w:szCs w:val="21"/>
        </w:rPr>
      </w:pPr>
      <w:r>
        <w:rPr>
          <w:rFonts w:ascii="宋体" w:hAnsi="宋体" w:hint="eastAsia"/>
          <w:szCs w:val="21"/>
        </w:rPr>
        <w:t>需要接受康复训练、职业训练、日间照料以及庇护就业服务的处于就业年龄阶段的残疾人。</w:t>
      </w:r>
    </w:p>
    <w:p w:rsidR="00A52B73" w:rsidRDefault="00A52B73" w:rsidP="00A52B73">
      <w:pPr>
        <w:pStyle w:val="a3"/>
        <w:numPr>
          <w:ilvl w:val="0"/>
          <w:numId w:val="4"/>
        </w:numPr>
        <w:spacing w:line="360" w:lineRule="auto"/>
        <w:ind w:left="567" w:firstLineChars="0" w:hanging="283"/>
        <w:rPr>
          <w:rFonts w:ascii="宋体" w:hAnsi="宋体"/>
          <w:szCs w:val="21"/>
        </w:rPr>
      </w:pPr>
      <w:r>
        <w:rPr>
          <w:rFonts w:ascii="宋体" w:hAnsi="宋体" w:hint="eastAsia"/>
          <w:szCs w:val="21"/>
        </w:rPr>
        <w:t>生活能够基本自理（经评估后，生活自理能力评估（ADL）在40分以上的残疾人）。</w:t>
      </w:r>
    </w:p>
    <w:p w:rsidR="00A52B73" w:rsidRDefault="00A52B73" w:rsidP="00A52B73">
      <w:pPr>
        <w:pStyle w:val="a3"/>
        <w:numPr>
          <w:ilvl w:val="0"/>
          <w:numId w:val="4"/>
        </w:numPr>
        <w:spacing w:line="360" w:lineRule="auto"/>
        <w:ind w:left="567" w:firstLineChars="0" w:hanging="283"/>
        <w:rPr>
          <w:rFonts w:ascii="宋体" w:hAnsi="宋体"/>
          <w:szCs w:val="21"/>
        </w:rPr>
      </w:pPr>
      <w:r>
        <w:rPr>
          <w:rFonts w:ascii="宋体" w:hAnsi="宋体" w:hint="eastAsia"/>
          <w:szCs w:val="21"/>
        </w:rPr>
        <w:t>经体检后，证明无传染性疾病的残疾人。</w:t>
      </w:r>
    </w:p>
    <w:p w:rsidR="00A52B73" w:rsidRDefault="00A52B73" w:rsidP="00A52B73">
      <w:pPr>
        <w:pStyle w:val="a3"/>
        <w:numPr>
          <w:ilvl w:val="0"/>
          <w:numId w:val="4"/>
        </w:numPr>
        <w:spacing w:line="360" w:lineRule="auto"/>
        <w:ind w:left="567" w:firstLineChars="0" w:hanging="283"/>
        <w:rPr>
          <w:rFonts w:ascii="宋体" w:hAnsi="宋体"/>
          <w:szCs w:val="21"/>
        </w:rPr>
      </w:pPr>
      <w:r>
        <w:rPr>
          <w:rFonts w:ascii="宋体" w:hAnsi="宋体" w:hint="eastAsia"/>
          <w:szCs w:val="21"/>
        </w:rPr>
        <w:t>精神健康情况稳定，没有严重的骚扰行为（精神病患者需经精神病防治医生评定）。</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hint="eastAsia"/>
          <w:b/>
          <w:bCs/>
          <w:szCs w:val="21"/>
        </w:rPr>
        <w:t>服务目标</w:t>
      </w:r>
    </w:p>
    <w:p w:rsidR="00A52B73" w:rsidRPr="00BC4C4A" w:rsidRDefault="00A52B73" w:rsidP="00A52B73">
      <w:pPr>
        <w:pStyle w:val="a3"/>
        <w:numPr>
          <w:ilvl w:val="0"/>
          <w:numId w:val="5"/>
        </w:numPr>
        <w:spacing w:line="360" w:lineRule="auto"/>
        <w:ind w:left="567" w:firstLineChars="0" w:hanging="283"/>
        <w:rPr>
          <w:rFonts w:ascii="宋体" w:hAnsi="宋体"/>
          <w:szCs w:val="21"/>
        </w:rPr>
      </w:pPr>
      <w:r>
        <w:rPr>
          <w:rFonts w:ascii="宋体" w:hAnsi="宋体" w:hint="eastAsia"/>
          <w:szCs w:val="21"/>
        </w:rPr>
        <w:t>为莞城街道精神病患者提供专业化、个性化、持续性的社区康复服务，促进精神文明建设，构建和谐社会。</w:t>
      </w:r>
    </w:p>
    <w:p w:rsidR="00A52B73" w:rsidRPr="00D0097D" w:rsidRDefault="00A52B73" w:rsidP="00A52B73">
      <w:pPr>
        <w:pStyle w:val="a3"/>
        <w:numPr>
          <w:ilvl w:val="0"/>
          <w:numId w:val="5"/>
        </w:numPr>
        <w:spacing w:line="360" w:lineRule="auto"/>
        <w:ind w:left="567" w:firstLineChars="0" w:hanging="283"/>
        <w:rPr>
          <w:rFonts w:ascii="宋体" w:hAnsi="宋体"/>
          <w:szCs w:val="21"/>
        </w:rPr>
      </w:pPr>
      <w:r>
        <w:rPr>
          <w:rFonts w:ascii="宋体" w:hAnsi="宋体" w:hint="eastAsia"/>
          <w:szCs w:val="21"/>
        </w:rPr>
        <w:t>满足莞城街道精神病患者、智</w:t>
      </w:r>
      <w:proofErr w:type="gramStart"/>
      <w:r>
        <w:rPr>
          <w:rFonts w:ascii="宋体" w:hAnsi="宋体" w:hint="eastAsia"/>
          <w:szCs w:val="21"/>
        </w:rPr>
        <w:t>障及其</w:t>
      </w:r>
      <w:proofErr w:type="gramEnd"/>
      <w:r>
        <w:rPr>
          <w:rFonts w:ascii="宋体" w:hAnsi="宋体" w:hint="eastAsia"/>
          <w:szCs w:val="21"/>
        </w:rPr>
        <w:t>他残疾人士的康复就业需求，开发残疾人的潜能，通过技能训练，拓展其自理能力、学习能力、职业能力、社交能力，提高残疾人生活质量。</w:t>
      </w:r>
    </w:p>
    <w:p w:rsidR="00A52B73" w:rsidRPr="00D0097D" w:rsidRDefault="00A52B73" w:rsidP="00A52B73">
      <w:pPr>
        <w:pStyle w:val="a3"/>
        <w:numPr>
          <w:ilvl w:val="0"/>
          <w:numId w:val="5"/>
        </w:numPr>
        <w:spacing w:line="360" w:lineRule="auto"/>
        <w:ind w:left="567" w:firstLineChars="0" w:hanging="283"/>
        <w:rPr>
          <w:rFonts w:ascii="宋体" w:hAnsi="宋体"/>
          <w:szCs w:val="21"/>
        </w:rPr>
      </w:pPr>
      <w:r>
        <w:rPr>
          <w:rFonts w:ascii="宋体" w:hAnsi="宋体" w:hint="eastAsia"/>
          <w:szCs w:val="21"/>
        </w:rPr>
        <w:t>提升残疾人融入社会的能力，通过进行生活锻炼和学习，系统化的训练模式，培育自我形象，建立自我信心、认识自我价值，积极参与、融入社会。</w:t>
      </w:r>
    </w:p>
    <w:p w:rsidR="00A52B73" w:rsidRPr="00D0097D" w:rsidRDefault="00A52B73" w:rsidP="00A52B73">
      <w:pPr>
        <w:pStyle w:val="a3"/>
        <w:numPr>
          <w:ilvl w:val="0"/>
          <w:numId w:val="5"/>
        </w:numPr>
        <w:spacing w:line="360" w:lineRule="auto"/>
        <w:ind w:left="567" w:firstLineChars="0" w:hanging="283"/>
        <w:rPr>
          <w:rFonts w:ascii="宋体" w:hAnsi="宋体"/>
          <w:szCs w:val="21"/>
        </w:rPr>
      </w:pPr>
      <w:r>
        <w:rPr>
          <w:rFonts w:ascii="宋体" w:hAnsi="宋体" w:hint="eastAsia"/>
          <w:szCs w:val="21"/>
        </w:rPr>
        <w:t>为莞城街道有需求残疾人及其家庭提供支持，解决精神病患者、智</w:t>
      </w:r>
      <w:proofErr w:type="gramStart"/>
      <w:r>
        <w:rPr>
          <w:rFonts w:ascii="宋体" w:hAnsi="宋体" w:hint="eastAsia"/>
          <w:szCs w:val="21"/>
        </w:rPr>
        <w:t>障及其</w:t>
      </w:r>
      <w:proofErr w:type="gramEnd"/>
      <w:r>
        <w:rPr>
          <w:rFonts w:ascii="宋体" w:hAnsi="宋体" w:hint="eastAsia"/>
          <w:szCs w:val="21"/>
        </w:rPr>
        <w:t>他残疾人士家庭照顾和看护的困难，减轻家庭和社会负担。</w:t>
      </w:r>
    </w:p>
    <w:p w:rsidR="00A52B73" w:rsidRDefault="00A52B73" w:rsidP="00A52B73">
      <w:pPr>
        <w:numPr>
          <w:ilvl w:val="0"/>
          <w:numId w:val="1"/>
        </w:numPr>
        <w:tabs>
          <w:tab w:val="left" w:pos="420"/>
          <w:tab w:val="left" w:pos="540"/>
        </w:tabs>
        <w:spacing w:line="360" w:lineRule="auto"/>
        <w:rPr>
          <w:rFonts w:ascii="宋体" w:eastAsia="宋体" w:hAnsi="宋体"/>
          <w:b/>
          <w:kern w:val="28"/>
          <w:szCs w:val="21"/>
        </w:rPr>
      </w:pPr>
      <w:r w:rsidRPr="00DC5815">
        <w:rPr>
          <w:rFonts w:ascii="宋体" w:eastAsia="宋体" w:hAnsi="Courier New" w:cs="Times New Roman" w:hint="eastAsia"/>
          <w:b/>
          <w:bCs/>
          <w:szCs w:val="21"/>
        </w:rPr>
        <w:t>服务地</w:t>
      </w:r>
      <w:r>
        <w:rPr>
          <w:rFonts w:ascii="宋体" w:eastAsia="宋体" w:hAnsi="宋体" w:hint="eastAsia"/>
          <w:b/>
          <w:kern w:val="28"/>
          <w:szCs w:val="21"/>
        </w:rPr>
        <w:t>点：</w:t>
      </w:r>
      <w:r>
        <w:rPr>
          <w:rFonts w:ascii="宋体" w:eastAsia="宋体" w:hAnsi="宋体" w:hint="eastAsia"/>
          <w:szCs w:val="21"/>
        </w:rPr>
        <w:t>东莞市莞城街道办事处残疾人联合会或采购人指定服务地点。</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b/>
          <w:bCs/>
          <w:szCs w:val="21"/>
        </w:rPr>
        <w:t>服务要求</w:t>
      </w:r>
    </w:p>
    <w:p w:rsidR="00A52B73" w:rsidRDefault="00A52B73" w:rsidP="00A52B73">
      <w:pPr>
        <w:pStyle w:val="a3"/>
        <w:numPr>
          <w:ilvl w:val="0"/>
          <w:numId w:val="6"/>
        </w:numPr>
        <w:spacing w:line="360" w:lineRule="auto"/>
        <w:ind w:left="567" w:firstLineChars="0" w:hanging="283"/>
        <w:rPr>
          <w:rFonts w:ascii="宋体" w:hAnsi="宋体"/>
          <w:szCs w:val="21"/>
        </w:rPr>
      </w:pPr>
      <w:r>
        <w:rPr>
          <w:rFonts w:ascii="宋体" w:hAnsi="宋体" w:hint="eastAsia"/>
          <w:szCs w:val="21"/>
        </w:rPr>
        <w:t>中标人应本着服务至上、诚信为本的宗旨，为采购人委派身体健康并符合用户需求要求的6名工作人员，同时需监督管理并指导项目职工为采购人提供相关的优质服务。</w:t>
      </w:r>
    </w:p>
    <w:p w:rsidR="00A52B73" w:rsidRDefault="00A52B73" w:rsidP="00A52B73">
      <w:pPr>
        <w:pStyle w:val="a3"/>
        <w:numPr>
          <w:ilvl w:val="0"/>
          <w:numId w:val="6"/>
        </w:numPr>
        <w:spacing w:line="360" w:lineRule="auto"/>
        <w:ind w:left="567" w:firstLineChars="0" w:hanging="283"/>
        <w:rPr>
          <w:rFonts w:ascii="宋体" w:hAnsi="宋体"/>
          <w:szCs w:val="21"/>
        </w:rPr>
      </w:pPr>
      <w:r>
        <w:rPr>
          <w:rFonts w:ascii="宋体" w:hAnsi="宋体" w:hint="eastAsia"/>
          <w:szCs w:val="21"/>
        </w:rPr>
        <w:t>中标人所提供的</w:t>
      </w:r>
      <w:r w:rsidRPr="00BC4C4A">
        <w:rPr>
          <w:rFonts w:ascii="宋体" w:hAnsi="宋体" w:hint="eastAsia"/>
          <w:szCs w:val="21"/>
        </w:rPr>
        <w:t>工作人员</w:t>
      </w:r>
      <w:r>
        <w:rPr>
          <w:rFonts w:ascii="宋体" w:hAnsi="宋体" w:hint="eastAsia"/>
          <w:szCs w:val="21"/>
        </w:rPr>
        <w:t>，须具备以下条件：</w:t>
      </w:r>
    </w:p>
    <w:p w:rsidR="00A52B73" w:rsidRDefault="00A52B73" w:rsidP="00A52B73">
      <w:pPr>
        <w:pStyle w:val="a3"/>
        <w:numPr>
          <w:ilvl w:val="0"/>
          <w:numId w:val="2"/>
        </w:numPr>
        <w:spacing w:line="360" w:lineRule="auto"/>
        <w:ind w:left="567" w:firstLineChars="0" w:hanging="567"/>
        <w:rPr>
          <w:rFonts w:ascii="宋体" w:hAnsi="宋体"/>
          <w:szCs w:val="21"/>
        </w:rPr>
      </w:pPr>
      <w:r>
        <w:rPr>
          <w:rFonts w:ascii="宋体" w:hAnsi="宋体" w:hint="eastAsia"/>
          <w:szCs w:val="21"/>
        </w:rPr>
        <w:t>社会工作者（社工）：社会工作或相关专业（社区管理、心理学、社会学、法学、公共事业管理等）专科以上学历；或持有助理社会工作师或以上级别的资格证书（应届毕业生需在当年考取专业资格证）；</w:t>
      </w:r>
    </w:p>
    <w:p w:rsidR="00A52B73" w:rsidRDefault="00A52B73" w:rsidP="00A52B73">
      <w:pPr>
        <w:pStyle w:val="a3"/>
        <w:numPr>
          <w:ilvl w:val="0"/>
          <w:numId w:val="2"/>
        </w:numPr>
        <w:spacing w:line="360" w:lineRule="auto"/>
        <w:ind w:left="567" w:firstLineChars="0" w:hanging="567"/>
        <w:rPr>
          <w:rFonts w:ascii="宋体" w:hAnsi="宋体"/>
          <w:szCs w:val="21"/>
        </w:rPr>
      </w:pPr>
      <w:r>
        <w:rPr>
          <w:rFonts w:ascii="宋体" w:hAnsi="宋体" w:hint="eastAsia"/>
          <w:szCs w:val="21"/>
        </w:rPr>
        <w:t>康复治疗师：社会工作、心理学、康复医学、康复治疗、运动人体科学、护理学相关专业大专及以上学历。</w:t>
      </w:r>
    </w:p>
    <w:p w:rsidR="00A52B73" w:rsidRDefault="00A52B73" w:rsidP="00A52B73">
      <w:pPr>
        <w:pStyle w:val="a3"/>
        <w:numPr>
          <w:ilvl w:val="0"/>
          <w:numId w:val="2"/>
        </w:numPr>
        <w:spacing w:line="360" w:lineRule="auto"/>
        <w:ind w:left="567" w:firstLineChars="0" w:hanging="567"/>
        <w:rPr>
          <w:rFonts w:ascii="宋体" w:hAnsi="宋体"/>
          <w:szCs w:val="21"/>
        </w:rPr>
      </w:pPr>
      <w:r>
        <w:rPr>
          <w:rFonts w:ascii="宋体" w:hAnsi="宋体" w:hint="eastAsia"/>
          <w:szCs w:val="21"/>
        </w:rPr>
        <w:t>职业训导师：社会工作、社会学、教育学等相关专业大专及以上学历。</w:t>
      </w:r>
    </w:p>
    <w:p w:rsidR="00A52B73" w:rsidRDefault="00A52B73" w:rsidP="00A52B73">
      <w:pPr>
        <w:pStyle w:val="a3"/>
        <w:numPr>
          <w:ilvl w:val="0"/>
          <w:numId w:val="2"/>
        </w:numPr>
        <w:spacing w:line="360" w:lineRule="auto"/>
        <w:ind w:left="567" w:firstLineChars="0" w:hanging="567"/>
        <w:rPr>
          <w:rFonts w:ascii="宋体" w:hAnsi="宋体"/>
          <w:szCs w:val="21"/>
        </w:rPr>
      </w:pPr>
      <w:r w:rsidRPr="00DE309F">
        <w:rPr>
          <w:rFonts w:ascii="宋体" w:hAnsi="宋体" w:hint="eastAsia"/>
          <w:szCs w:val="21"/>
        </w:rPr>
        <w:lastRenderedPageBreak/>
        <w:t>精神病防治医生</w:t>
      </w:r>
      <w:r>
        <w:rPr>
          <w:rFonts w:ascii="宋体" w:hAnsi="宋体" w:hint="eastAsia"/>
          <w:szCs w:val="21"/>
        </w:rPr>
        <w:t>（兼职）：</w:t>
      </w:r>
      <w:r w:rsidRPr="00E76AB1">
        <w:rPr>
          <w:rFonts w:ascii="宋体" w:hAnsi="宋体" w:hint="eastAsia"/>
          <w:szCs w:val="21"/>
        </w:rPr>
        <w:t>由中标人聘请社区医生兼任</w:t>
      </w:r>
      <w:r>
        <w:rPr>
          <w:rFonts w:ascii="宋体" w:hAnsi="宋体" w:hint="eastAsia"/>
          <w:szCs w:val="21"/>
        </w:rPr>
        <w:t>。</w:t>
      </w:r>
    </w:p>
    <w:p w:rsidR="00A52B73" w:rsidRDefault="00A52B73" w:rsidP="00A52B73">
      <w:pPr>
        <w:pStyle w:val="a3"/>
        <w:numPr>
          <w:ilvl w:val="0"/>
          <w:numId w:val="2"/>
        </w:numPr>
        <w:spacing w:line="360" w:lineRule="auto"/>
        <w:ind w:left="567" w:firstLineChars="0" w:hanging="567"/>
        <w:rPr>
          <w:rFonts w:ascii="宋体" w:hAnsi="宋体"/>
          <w:szCs w:val="21"/>
        </w:rPr>
      </w:pPr>
      <w:r>
        <w:rPr>
          <w:rFonts w:ascii="宋体" w:hAnsi="宋体" w:hint="eastAsia"/>
          <w:szCs w:val="21"/>
        </w:rPr>
        <w:t>护工（兼职）：</w:t>
      </w:r>
      <w:r w:rsidRPr="00E76AB1">
        <w:rPr>
          <w:rFonts w:ascii="宋体" w:hAnsi="宋体" w:hint="eastAsia"/>
          <w:szCs w:val="21"/>
        </w:rPr>
        <w:t>由中标人聘请社区护工兼任</w:t>
      </w:r>
      <w:r>
        <w:rPr>
          <w:rFonts w:ascii="宋体" w:hAnsi="宋体" w:hint="eastAsia"/>
          <w:szCs w:val="21"/>
        </w:rPr>
        <w:t>。</w:t>
      </w:r>
    </w:p>
    <w:p w:rsidR="00A52B73" w:rsidRDefault="00A52B73" w:rsidP="00A52B73">
      <w:pPr>
        <w:pStyle w:val="a3"/>
        <w:numPr>
          <w:ilvl w:val="0"/>
          <w:numId w:val="2"/>
        </w:numPr>
        <w:spacing w:line="360" w:lineRule="auto"/>
        <w:ind w:left="567" w:firstLineChars="0" w:hanging="567"/>
        <w:rPr>
          <w:rFonts w:ascii="宋体" w:hAnsi="宋体"/>
          <w:szCs w:val="21"/>
        </w:rPr>
      </w:pPr>
      <w:r>
        <w:rPr>
          <w:rFonts w:ascii="宋体" w:hAnsi="宋体" w:hint="eastAsia"/>
          <w:szCs w:val="21"/>
        </w:rPr>
        <w:t>项目职工须尊重服务对象的自决权、隐私权、知情权，保护其利益，接纳服务对象；能运用专业方法和技巧，为采购人解决服务对象的实际问题，为采购人相关工作出谋划策；热爱社会工作，具有社会责任感和敬业精神，遵守职业操守及采购人的管理制度。</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b/>
          <w:bCs/>
          <w:szCs w:val="21"/>
        </w:rPr>
        <w:t>劳动条件</w:t>
      </w:r>
    </w:p>
    <w:p w:rsidR="00A52B73" w:rsidRDefault="00A52B73" w:rsidP="00A52B73">
      <w:pPr>
        <w:spacing w:line="360" w:lineRule="auto"/>
        <w:ind w:firstLineChars="250" w:firstLine="525"/>
        <w:rPr>
          <w:rFonts w:ascii="宋体" w:eastAsia="宋体" w:hAnsi="宋体"/>
          <w:szCs w:val="21"/>
        </w:rPr>
      </w:pPr>
      <w:r>
        <w:rPr>
          <w:rFonts w:ascii="宋体" w:eastAsia="宋体" w:hAnsi="宋体" w:hint="eastAsia"/>
          <w:szCs w:val="21"/>
        </w:rPr>
        <w:t>采购人为中标人委派的工作人员提供服务所需的办公场地及办公设备。中标人应与项目职工建立劳动关系，订立和履行劳动合同，支付项目职工工资、交纳相关的社会保险金等费用。</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b/>
          <w:bCs/>
          <w:szCs w:val="21"/>
        </w:rPr>
        <w:t>考核管理</w:t>
      </w:r>
    </w:p>
    <w:p w:rsidR="00A52B73" w:rsidRDefault="00A52B73" w:rsidP="00A52B73">
      <w:pPr>
        <w:pStyle w:val="a3"/>
        <w:numPr>
          <w:ilvl w:val="0"/>
          <w:numId w:val="7"/>
        </w:numPr>
        <w:spacing w:line="360" w:lineRule="auto"/>
        <w:ind w:left="567" w:firstLineChars="0" w:hanging="283"/>
        <w:rPr>
          <w:rFonts w:ascii="宋体" w:hAnsi="宋体"/>
          <w:szCs w:val="21"/>
        </w:rPr>
      </w:pPr>
      <w:r>
        <w:rPr>
          <w:rFonts w:ascii="宋体" w:hAnsi="宋体" w:hint="eastAsia"/>
          <w:szCs w:val="21"/>
        </w:rPr>
        <w:t>服务监管：采购人有执行服务监管的权利，中标人需结合服务项目实际进度情况，定期向采购人递交工作总结和下一阶段工作计划。</w:t>
      </w:r>
    </w:p>
    <w:p w:rsidR="00A52B73" w:rsidRDefault="00A52B73" w:rsidP="00A52B73">
      <w:pPr>
        <w:pStyle w:val="a3"/>
        <w:numPr>
          <w:ilvl w:val="0"/>
          <w:numId w:val="7"/>
        </w:numPr>
        <w:spacing w:line="360" w:lineRule="auto"/>
        <w:ind w:left="567" w:firstLineChars="0" w:hanging="283"/>
        <w:rPr>
          <w:rFonts w:ascii="宋体" w:hAnsi="宋体"/>
          <w:szCs w:val="21"/>
        </w:rPr>
      </w:pPr>
      <w:r>
        <w:rPr>
          <w:rFonts w:ascii="宋体" w:hAnsi="宋体" w:hint="eastAsia"/>
          <w:szCs w:val="21"/>
        </w:rPr>
        <w:t>中标人应对派出的服务人员进行继续教育和考核评估，以促进社工及康复服务人员能力的不断提升。</w:t>
      </w:r>
    </w:p>
    <w:p w:rsidR="00A52B73" w:rsidRDefault="00A52B73" w:rsidP="00A52B73">
      <w:pPr>
        <w:pStyle w:val="a3"/>
        <w:numPr>
          <w:ilvl w:val="0"/>
          <w:numId w:val="7"/>
        </w:numPr>
        <w:spacing w:line="360" w:lineRule="auto"/>
        <w:ind w:left="567" w:firstLineChars="0" w:hanging="283"/>
        <w:rPr>
          <w:rFonts w:ascii="宋体" w:hAnsi="宋体"/>
          <w:szCs w:val="21"/>
        </w:rPr>
      </w:pPr>
      <w:r>
        <w:rPr>
          <w:rFonts w:ascii="宋体" w:hAnsi="宋体" w:hint="eastAsia"/>
          <w:szCs w:val="21"/>
        </w:rPr>
        <w:t>中标人负责项目职工业务管理、教育、培训，并配合采购人对社工及相关工作人员进行日常管理、考核等。</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hint="eastAsia"/>
          <w:b/>
          <w:bCs/>
          <w:szCs w:val="21"/>
        </w:rPr>
        <w:t>付款方式</w:t>
      </w:r>
    </w:p>
    <w:p w:rsidR="00A52B73" w:rsidRDefault="00A52B73" w:rsidP="00A52B73">
      <w:pPr>
        <w:pStyle w:val="a3"/>
        <w:numPr>
          <w:ilvl w:val="0"/>
          <w:numId w:val="8"/>
        </w:numPr>
        <w:spacing w:line="360" w:lineRule="auto"/>
        <w:ind w:left="567" w:firstLineChars="0" w:hanging="283"/>
        <w:rPr>
          <w:rFonts w:ascii="宋体" w:hAnsi="宋体"/>
          <w:szCs w:val="21"/>
        </w:rPr>
      </w:pPr>
      <w:r>
        <w:rPr>
          <w:rFonts w:ascii="宋体" w:hAnsi="宋体" w:hint="eastAsia"/>
          <w:szCs w:val="21"/>
        </w:rPr>
        <w:t>按照《政府购买社会工作服务考核评估实施办法》（东民规〔2021〕3号）的文件要求，中标人与采购人签订采购合同后，90%项目经费分四个季度支付，即每季度支付合同总额22.5%，剩余10%的项目经费视考核评估结果支付。</w:t>
      </w:r>
    </w:p>
    <w:p w:rsidR="00A52B73" w:rsidRDefault="00A52B73" w:rsidP="00A52B73">
      <w:pPr>
        <w:pStyle w:val="a3"/>
        <w:numPr>
          <w:ilvl w:val="0"/>
          <w:numId w:val="8"/>
        </w:numPr>
        <w:spacing w:line="360" w:lineRule="auto"/>
        <w:ind w:left="567" w:firstLineChars="0" w:hanging="283"/>
        <w:rPr>
          <w:rFonts w:ascii="宋体" w:hAnsi="宋体"/>
          <w:szCs w:val="21"/>
        </w:rPr>
      </w:pPr>
      <w:r>
        <w:rPr>
          <w:rFonts w:ascii="宋体" w:hAnsi="宋体" w:hint="eastAsia"/>
          <w:szCs w:val="21"/>
        </w:rPr>
        <w:t>中标人需在</w:t>
      </w:r>
      <w:proofErr w:type="gramStart"/>
      <w:r>
        <w:rPr>
          <w:rFonts w:ascii="宋体" w:hAnsi="宋体" w:hint="eastAsia"/>
          <w:szCs w:val="21"/>
        </w:rPr>
        <w:t>每合同年</w:t>
      </w:r>
      <w:proofErr w:type="gramEnd"/>
      <w:r>
        <w:rPr>
          <w:rFonts w:ascii="宋体" w:hAnsi="宋体" w:hint="eastAsia"/>
          <w:szCs w:val="21"/>
        </w:rPr>
        <w:t>结束前3个月内接受采购人或第三方评估机构评估。考核评估结果划分：采用百分制，设置优秀、良好、合格、不合格4个等次，90分及以上为优秀、76-89分为良好、60-75分为合格、60分以下为不合格。评估结果为合格或以上的，余下10%全额支付。</w:t>
      </w:r>
    </w:p>
    <w:p w:rsidR="00A52B73" w:rsidRDefault="00A52B73" w:rsidP="00A52B73">
      <w:pPr>
        <w:pStyle w:val="a3"/>
        <w:numPr>
          <w:ilvl w:val="0"/>
          <w:numId w:val="8"/>
        </w:numPr>
        <w:spacing w:line="360" w:lineRule="auto"/>
        <w:ind w:left="567" w:firstLineChars="0" w:hanging="283"/>
        <w:rPr>
          <w:rFonts w:ascii="宋体" w:hAnsi="宋体"/>
          <w:szCs w:val="21"/>
        </w:rPr>
      </w:pPr>
      <w:r>
        <w:rPr>
          <w:rFonts w:ascii="宋体" w:hAnsi="宋体" w:hint="eastAsia"/>
          <w:szCs w:val="21"/>
        </w:rPr>
        <w:t>中标人与采购人结算服务经费时需开具有效的正式发票。</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hint="eastAsia"/>
          <w:b/>
          <w:bCs/>
          <w:szCs w:val="21"/>
        </w:rPr>
        <w:t>责任划分</w:t>
      </w:r>
    </w:p>
    <w:p w:rsidR="00A52B73" w:rsidRDefault="00A52B73" w:rsidP="00A52B73">
      <w:pPr>
        <w:pStyle w:val="a3"/>
        <w:numPr>
          <w:ilvl w:val="0"/>
          <w:numId w:val="9"/>
        </w:numPr>
        <w:spacing w:line="360" w:lineRule="auto"/>
        <w:ind w:left="567" w:firstLineChars="0" w:hanging="283"/>
        <w:rPr>
          <w:rFonts w:ascii="宋体" w:hAnsi="宋体"/>
          <w:szCs w:val="21"/>
        </w:rPr>
      </w:pPr>
      <w:r>
        <w:rPr>
          <w:rFonts w:ascii="宋体" w:hAnsi="宋体" w:hint="eastAsia"/>
          <w:szCs w:val="21"/>
        </w:rPr>
        <w:t>如因中标人项目职工故意或重大过失给采购人造成损失，采购人有权追究中标人相关责任。</w:t>
      </w:r>
    </w:p>
    <w:p w:rsidR="00A52B73" w:rsidRDefault="00A52B73" w:rsidP="00A52B73">
      <w:pPr>
        <w:pStyle w:val="a3"/>
        <w:numPr>
          <w:ilvl w:val="0"/>
          <w:numId w:val="9"/>
        </w:numPr>
        <w:spacing w:line="360" w:lineRule="auto"/>
        <w:ind w:left="567" w:firstLineChars="0" w:hanging="283"/>
        <w:rPr>
          <w:rFonts w:ascii="宋体" w:hAnsi="宋体"/>
          <w:szCs w:val="21"/>
        </w:rPr>
      </w:pPr>
      <w:r>
        <w:rPr>
          <w:rFonts w:ascii="宋体" w:hAnsi="宋体" w:hint="eastAsia"/>
          <w:szCs w:val="21"/>
        </w:rPr>
        <w:t>有下列情形之一的，中标人有权临时召回项目人员或解除合同并向采购人索要违约赔</w:t>
      </w:r>
      <w:r>
        <w:rPr>
          <w:rFonts w:ascii="宋体" w:hAnsi="宋体" w:hint="eastAsia"/>
          <w:szCs w:val="21"/>
        </w:rPr>
        <w:lastRenderedPageBreak/>
        <w:t>偿金：</w:t>
      </w:r>
    </w:p>
    <w:p w:rsidR="00A52B73" w:rsidRPr="00CD6317" w:rsidRDefault="00A52B73" w:rsidP="00A52B73">
      <w:pPr>
        <w:pStyle w:val="a3"/>
        <w:numPr>
          <w:ilvl w:val="1"/>
          <w:numId w:val="10"/>
        </w:numPr>
        <w:spacing w:line="360" w:lineRule="auto"/>
        <w:ind w:left="993" w:firstLineChars="0" w:hanging="426"/>
        <w:rPr>
          <w:rFonts w:ascii="宋体" w:hAnsi="宋体"/>
          <w:szCs w:val="21"/>
        </w:rPr>
      </w:pPr>
      <w:r w:rsidRPr="00CD6317">
        <w:rPr>
          <w:rFonts w:ascii="宋体" w:hAnsi="宋体" w:hint="eastAsia"/>
          <w:szCs w:val="21"/>
        </w:rPr>
        <w:t>采购人未按时支付有关费用的；</w:t>
      </w:r>
    </w:p>
    <w:p w:rsidR="00A52B73" w:rsidRDefault="00A52B73" w:rsidP="00A52B73">
      <w:pPr>
        <w:pStyle w:val="a3"/>
        <w:numPr>
          <w:ilvl w:val="1"/>
          <w:numId w:val="10"/>
        </w:numPr>
        <w:spacing w:line="360" w:lineRule="auto"/>
        <w:ind w:left="993" w:firstLineChars="0" w:hanging="426"/>
        <w:rPr>
          <w:rFonts w:ascii="宋体" w:hAnsi="宋体"/>
          <w:szCs w:val="21"/>
        </w:rPr>
      </w:pPr>
      <w:r>
        <w:rPr>
          <w:rFonts w:ascii="宋体" w:hAnsi="宋体" w:hint="eastAsia"/>
          <w:szCs w:val="21"/>
        </w:rPr>
        <w:t>约定的服务内容发生变更而未取得中标人同意的；</w:t>
      </w:r>
    </w:p>
    <w:p w:rsidR="00A52B73" w:rsidRDefault="00A52B73" w:rsidP="00A52B73">
      <w:pPr>
        <w:pStyle w:val="a3"/>
        <w:numPr>
          <w:ilvl w:val="1"/>
          <w:numId w:val="10"/>
        </w:numPr>
        <w:spacing w:line="360" w:lineRule="auto"/>
        <w:ind w:left="993" w:firstLineChars="0" w:hanging="426"/>
        <w:rPr>
          <w:rFonts w:ascii="宋体" w:hAnsi="宋体"/>
          <w:szCs w:val="21"/>
        </w:rPr>
      </w:pPr>
      <w:r>
        <w:rPr>
          <w:rFonts w:ascii="宋体" w:hAnsi="宋体" w:hint="eastAsia"/>
          <w:szCs w:val="21"/>
        </w:rPr>
        <w:t>采购人对中标人项目人员工作要求违反国家法律、法规或损害其身心健康的；</w:t>
      </w:r>
    </w:p>
    <w:p w:rsidR="00A52B73" w:rsidRDefault="00A52B73" w:rsidP="00A52B73">
      <w:pPr>
        <w:pStyle w:val="a3"/>
        <w:numPr>
          <w:ilvl w:val="1"/>
          <w:numId w:val="10"/>
        </w:numPr>
        <w:spacing w:line="360" w:lineRule="auto"/>
        <w:ind w:left="993" w:firstLineChars="0" w:hanging="426"/>
        <w:rPr>
          <w:rFonts w:ascii="宋体" w:hAnsi="宋体"/>
          <w:szCs w:val="21"/>
        </w:rPr>
      </w:pPr>
      <w:r>
        <w:rPr>
          <w:rFonts w:ascii="宋体" w:hAnsi="宋体" w:hint="eastAsia"/>
          <w:szCs w:val="21"/>
        </w:rPr>
        <w:t>采购人无正当理由频繁要求调换社工的。</w:t>
      </w:r>
    </w:p>
    <w:p w:rsidR="00A52B73" w:rsidRDefault="00A52B73" w:rsidP="00A52B73">
      <w:pPr>
        <w:pStyle w:val="a3"/>
        <w:numPr>
          <w:ilvl w:val="0"/>
          <w:numId w:val="9"/>
        </w:numPr>
        <w:spacing w:line="360" w:lineRule="auto"/>
        <w:ind w:left="567" w:firstLineChars="0" w:hanging="283"/>
        <w:rPr>
          <w:rFonts w:ascii="宋体" w:hAnsi="宋体"/>
          <w:szCs w:val="21"/>
        </w:rPr>
      </w:pPr>
      <w:r>
        <w:rPr>
          <w:rFonts w:ascii="宋体" w:hAnsi="宋体" w:hint="eastAsia"/>
          <w:szCs w:val="21"/>
        </w:rPr>
        <w:t>有下列情况之一的，采购人有权单方解除合同:</w:t>
      </w:r>
    </w:p>
    <w:p w:rsidR="00A52B73" w:rsidRPr="00CD6317" w:rsidRDefault="00A52B73" w:rsidP="00A52B73">
      <w:pPr>
        <w:pStyle w:val="a3"/>
        <w:numPr>
          <w:ilvl w:val="0"/>
          <w:numId w:val="11"/>
        </w:numPr>
        <w:tabs>
          <w:tab w:val="left" w:pos="993"/>
        </w:tabs>
        <w:spacing w:line="360" w:lineRule="auto"/>
        <w:ind w:left="993" w:firstLineChars="0" w:hanging="426"/>
        <w:rPr>
          <w:rFonts w:ascii="宋体" w:hAnsi="宋体"/>
          <w:szCs w:val="21"/>
        </w:rPr>
      </w:pPr>
      <w:r w:rsidRPr="00CD6317">
        <w:rPr>
          <w:rFonts w:ascii="宋体" w:hAnsi="宋体" w:hint="eastAsia"/>
          <w:szCs w:val="21"/>
        </w:rPr>
        <w:t>服务过程中中标人及其项目人员发布或发表有损党委政府或采购人形象的信息或言论或发生违反国家法律法规和违背国家政策的行为；</w:t>
      </w:r>
    </w:p>
    <w:p w:rsidR="00A52B73" w:rsidRDefault="00A52B73" w:rsidP="00A52B73">
      <w:pPr>
        <w:pStyle w:val="a3"/>
        <w:numPr>
          <w:ilvl w:val="0"/>
          <w:numId w:val="11"/>
        </w:numPr>
        <w:tabs>
          <w:tab w:val="left" w:pos="993"/>
        </w:tabs>
        <w:spacing w:line="360" w:lineRule="auto"/>
        <w:ind w:left="993" w:firstLineChars="0" w:hanging="426"/>
        <w:rPr>
          <w:rFonts w:ascii="宋体" w:hAnsi="宋体"/>
          <w:szCs w:val="21"/>
        </w:rPr>
      </w:pPr>
      <w:r>
        <w:rPr>
          <w:rFonts w:ascii="宋体" w:hAnsi="宋体" w:hint="eastAsia"/>
          <w:szCs w:val="21"/>
        </w:rPr>
        <w:t>服务过程中中标人及其项目人员损害服务对象身心健康及人身安全的；</w:t>
      </w:r>
    </w:p>
    <w:p w:rsidR="00A52B73" w:rsidRDefault="00A52B73" w:rsidP="00A52B73">
      <w:pPr>
        <w:pStyle w:val="a3"/>
        <w:numPr>
          <w:ilvl w:val="0"/>
          <w:numId w:val="11"/>
        </w:numPr>
        <w:tabs>
          <w:tab w:val="left" w:pos="993"/>
        </w:tabs>
        <w:spacing w:line="360" w:lineRule="auto"/>
        <w:ind w:left="993" w:firstLineChars="0" w:hanging="426"/>
        <w:rPr>
          <w:rFonts w:ascii="宋体" w:hAnsi="宋体"/>
          <w:szCs w:val="21"/>
        </w:rPr>
      </w:pPr>
      <w:r>
        <w:rPr>
          <w:rFonts w:ascii="宋体" w:hAnsi="宋体" w:hint="eastAsia"/>
          <w:szCs w:val="21"/>
        </w:rPr>
        <w:t>甲乙双方约定的服务内容中标人私自发生变更而未取得采购人同意的；</w:t>
      </w:r>
    </w:p>
    <w:p w:rsidR="00A52B73" w:rsidRDefault="00A52B73" w:rsidP="00A52B73">
      <w:pPr>
        <w:pStyle w:val="a3"/>
        <w:numPr>
          <w:ilvl w:val="0"/>
          <w:numId w:val="11"/>
        </w:numPr>
        <w:tabs>
          <w:tab w:val="left" w:pos="993"/>
        </w:tabs>
        <w:spacing w:line="360" w:lineRule="auto"/>
        <w:ind w:left="993" w:firstLineChars="0" w:hanging="426"/>
        <w:rPr>
          <w:rFonts w:ascii="宋体" w:hAnsi="宋体"/>
          <w:szCs w:val="21"/>
        </w:rPr>
      </w:pPr>
      <w:r>
        <w:rPr>
          <w:rFonts w:ascii="宋体" w:hAnsi="宋体" w:hint="eastAsia"/>
          <w:szCs w:val="21"/>
        </w:rPr>
        <w:t>中标人无正当理由不为相应岗位委派或延迟委派社工提供服务。</w:t>
      </w:r>
    </w:p>
    <w:p w:rsidR="00A52B73" w:rsidRPr="00DC5815" w:rsidRDefault="00A52B73" w:rsidP="00A52B73">
      <w:pPr>
        <w:numPr>
          <w:ilvl w:val="0"/>
          <w:numId w:val="1"/>
        </w:numPr>
        <w:tabs>
          <w:tab w:val="left" w:pos="420"/>
          <w:tab w:val="left" w:pos="540"/>
        </w:tabs>
        <w:spacing w:line="360" w:lineRule="auto"/>
        <w:rPr>
          <w:rFonts w:ascii="宋体" w:eastAsia="宋体" w:hAnsi="Courier New" w:cs="Times New Roman"/>
          <w:b/>
          <w:bCs/>
          <w:szCs w:val="21"/>
        </w:rPr>
      </w:pPr>
      <w:r w:rsidRPr="00DC5815">
        <w:rPr>
          <w:rFonts w:ascii="宋体" w:eastAsia="宋体" w:hAnsi="Courier New" w:cs="Times New Roman" w:hint="eastAsia"/>
          <w:b/>
          <w:bCs/>
          <w:szCs w:val="21"/>
        </w:rPr>
        <w:t>特别事项</w:t>
      </w:r>
    </w:p>
    <w:p w:rsidR="00A52B73" w:rsidRDefault="00A52B73" w:rsidP="00A52B73">
      <w:pPr>
        <w:spacing w:line="360" w:lineRule="auto"/>
        <w:ind w:firstLineChars="200" w:firstLine="420"/>
        <w:rPr>
          <w:rFonts w:ascii="宋体" w:eastAsia="宋体" w:hAnsi="宋体"/>
          <w:szCs w:val="21"/>
        </w:rPr>
      </w:pPr>
      <w:r>
        <w:rPr>
          <w:rFonts w:ascii="宋体" w:eastAsia="宋体" w:hAnsi="宋体" w:hint="eastAsia"/>
          <w:szCs w:val="21"/>
        </w:rPr>
        <w:t>若本项目业务指导单位--东莞市残疾人联合会在项目服务期内对</w:t>
      </w:r>
      <w:r>
        <w:rPr>
          <w:rFonts w:ascii="宋体" w:eastAsia="宋体" w:hAnsi="宋体"/>
          <w:szCs w:val="21"/>
        </w:rPr>
        <w:t>康</w:t>
      </w:r>
      <w:proofErr w:type="gramStart"/>
      <w:r>
        <w:rPr>
          <w:rFonts w:ascii="宋体" w:eastAsia="宋体" w:hAnsi="宋体"/>
          <w:szCs w:val="21"/>
        </w:rPr>
        <w:t>就中心</w:t>
      </w:r>
      <w:proofErr w:type="gramEnd"/>
      <w:r>
        <w:rPr>
          <w:rFonts w:ascii="宋体" w:eastAsia="宋体" w:hAnsi="宋体"/>
          <w:szCs w:val="21"/>
        </w:rPr>
        <w:t>招收学员的人数和服务</w:t>
      </w:r>
      <w:r>
        <w:rPr>
          <w:rFonts w:ascii="宋体" w:eastAsia="宋体" w:hAnsi="宋体" w:hint="eastAsia"/>
          <w:szCs w:val="21"/>
        </w:rPr>
        <w:t>人数</w:t>
      </w:r>
      <w:r>
        <w:rPr>
          <w:rFonts w:ascii="宋体" w:eastAsia="宋体" w:hAnsi="宋体"/>
          <w:szCs w:val="21"/>
        </w:rPr>
        <w:t>标准</w:t>
      </w:r>
      <w:r>
        <w:rPr>
          <w:rFonts w:ascii="宋体" w:eastAsia="宋体" w:hAnsi="宋体" w:hint="eastAsia"/>
          <w:szCs w:val="21"/>
        </w:rPr>
        <w:t>有新的规定，服务超出本项目要求的工作量，采购人有权要求中标人按照相关规定配以足额工作人员实施服务。</w:t>
      </w:r>
    </w:p>
    <w:p w:rsidR="00A52B73" w:rsidRPr="00A52B73" w:rsidRDefault="00A52B73" w:rsidP="00A52B73">
      <w:pPr>
        <w:jc w:val="left"/>
        <w:rPr>
          <w:rFonts w:ascii="宋体" w:hAnsi="宋体"/>
          <w:b/>
          <w:sz w:val="28"/>
          <w:szCs w:val="28"/>
        </w:rPr>
      </w:pPr>
      <w:bookmarkStart w:id="7" w:name="_GoBack"/>
      <w:bookmarkEnd w:id="7"/>
    </w:p>
    <w:sectPr w:rsidR="00A52B73" w:rsidRPr="00A52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3199"/>
    <w:multiLevelType w:val="multilevel"/>
    <w:tmpl w:val="247035AA"/>
    <w:lvl w:ilvl="0">
      <w:start w:val="1"/>
      <w:numFmt w:val="decimal"/>
      <w:lvlText w:val="%1."/>
      <w:lvlJc w:val="left"/>
      <w:pPr>
        <w:ind w:left="2100" w:hanging="420"/>
      </w:pPr>
    </w:lvl>
    <w:lvl w:ilvl="1">
      <w:start w:val="1"/>
      <w:numFmt w:val="decimal"/>
      <w:isLgl/>
      <w:lvlText w:val="%1.%2."/>
      <w:lvlJc w:val="left"/>
      <w:pPr>
        <w:ind w:left="2400" w:hanging="72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48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3840" w:hanging="2160"/>
      </w:pPr>
      <w:rPr>
        <w:rFonts w:hint="default"/>
      </w:rPr>
    </w:lvl>
  </w:abstractNum>
  <w:abstractNum w:abstractNumId="1">
    <w:nsid w:val="25AC778E"/>
    <w:multiLevelType w:val="multilevel"/>
    <w:tmpl w:val="EACA0B0C"/>
    <w:lvl w:ilvl="0">
      <w:start w:val="1"/>
      <w:numFmt w:val="japaneseCounting"/>
      <w:lvlText w:val="%1、"/>
      <w:lvlJc w:val="left"/>
      <w:pPr>
        <w:tabs>
          <w:tab w:val="num" w:pos="420"/>
        </w:tabs>
        <w:ind w:left="420" w:hanging="420"/>
      </w:pPr>
      <w:rPr>
        <w:rFonts w:ascii="宋体" w:eastAsia="宋体" w:hAnsi="宋体" w:cs="Courier New"/>
        <w:b/>
      </w:rPr>
    </w:lvl>
    <w:lvl w:ilvl="1">
      <w:start w:val="1"/>
      <w:numFmt w:val="decimal"/>
      <w:lvlText w:val="%2、"/>
      <w:lvlJc w:val="left"/>
      <w:pPr>
        <w:tabs>
          <w:tab w:val="num" w:pos="780"/>
        </w:tabs>
        <w:ind w:left="780" w:hanging="360"/>
      </w:pPr>
      <w:rPr>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F910573"/>
    <w:multiLevelType w:val="hybridMultilevel"/>
    <w:tmpl w:val="E78692F0"/>
    <w:lvl w:ilvl="0" w:tplc="0409000F">
      <w:start w:val="1"/>
      <w:numFmt w:val="decimal"/>
      <w:lvlText w:val="%1."/>
      <w:lvlJc w:val="left"/>
      <w:pPr>
        <w:ind w:left="840" w:hanging="420"/>
      </w:pPr>
    </w:lvl>
    <w:lvl w:ilvl="1" w:tplc="678CCC9A">
      <w:start w:val="1"/>
      <w:numFmt w:val="japaneseCounting"/>
      <w:lvlText w:val="（%2）"/>
      <w:lvlJc w:val="left"/>
      <w:pPr>
        <w:ind w:left="1560" w:hanging="720"/>
      </w:pPr>
      <w:rPr>
        <w:rFonts w:cstheme="minorBidi" w:hint="default"/>
      </w:r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CA5823"/>
    <w:multiLevelType w:val="hybridMultilevel"/>
    <w:tmpl w:val="22CA0A6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3E534809"/>
    <w:multiLevelType w:val="hybridMultilevel"/>
    <w:tmpl w:val="0AEECBBC"/>
    <w:lvl w:ilvl="0" w:tplc="0409000F">
      <w:start w:val="1"/>
      <w:numFmt w:val="decimal"/>
      <w:lvlText w:val="%1."/>
      <w:lvlJc w:val="left"/>
      <w:pPr>
        <w:ind w:left="210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024422"/>
    <w:multiLevelType w:val="hybridMultilevel"/>
    <w:tmpl w:val="408A4EC2"/>
    <w:lvl w:ilvl="0" w:tplc="A734EB32">
      <w:start w:val="1"/>
      <w:numFmt w:val="decimal"/>
      <w:lvlText w:val="3.%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1970D7"/>
    <w:multiLevelType w:val="hybridMultilevel"/>
    <w:tmpl w:val="0AEECBBC"/>
    <w:lvl w:ilvl="0" w:tplc="0409000F">
      <w:start w:val="1"/>
      <w:numFmt w:val="decimal"/>
      <w:lvlText w:val="%1."/>
      <w:lvlJc w:val="left"/>
      <w:pPr>
        <w:ind w:left="210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104E24"/>
    <w:multiLevelType w:val="hybridMultilevel"/>
    <w:tmpl w:val="0AEECBBC"/>
    <w:lvl w:ilvl="0" w:tplc="0409000F">
      <w:start w:val="1"/>
      <w:numFmt w:val="decimal"/>
      <w:lvlText w:val="%1."/>
      <w:lvlJc w:val="left"/>
      <w:pPr>
        <w:ind w:left="210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193436"/>
    <w:multiLevelType w:val="multilevel"/>
    <w:tmpl w:val="8C7AA7D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2B4FAB"/>
    <w:multiLevelType w:val="hybridMultilevel"/>
    <w:tmpl w:val="8DF09BFE"/>
    <w:lvl w:ilvl="0" w:tplc="70862550">
      <w:start w:val="1"/>
      <w:numFmt w:val="decimal"/>
      <w:lvlText w:val="2.%1."/>
      <w:lvlJc w:val="left"/>
      <w:pPr>
        <w:ind w:left="840" w:hanging="420"/>
      </w:pPr>
      <w:rPr>
        <w:rFonts w:hint="eastAsia"/>
      </w:rPr>
    </w:lvl>
    <w:lvl w:ilvl="1" w:tplc="70862550">
      <w:start w:val="1"/>
      <w:numFmt w:val="decimal"/>
      <w:lvlText w:val="2.%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59970BE"/>
    <w:multiLevelType w:val="hybridMultilevel"/>
    <w:tmpl w:val="0AEECBBC"/>
    <w:lvl w:ilvl="0" w:tplc="0409000F">
      <w:start w:val="1"/>
      <w:numFmt w:val="decimal"/>
      <w:lvlText w:val="%1."/>
      <w:lvlJc w:val="left"/>
      <w:pPr>
        <w:ind w:left="210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0D42AD"/>
    <w:multiLevelType w:val="hybridMultilevel"/>
    <w:tmpl w:val="825A5910"/>
    <w:lvl w:ilvl="0" w:tplc="147C29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EF19C3"/>
    <w:multiLevelType w:val="hybridMultilevel"/>
    <w:tmpl w:val="0AEECBBC"/>
    <w:lvl w:ilvl="0" w:tplc="0409000F">
      <w:start w:val="1"/>
      <w:numFmt w:val="decimal"/>
      <w:lvlText w:val="%1."/>
      <w:lvlJc w:val="left"/>
      <w:pPr>
        <w:ind w:left="210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2"/>
  </w:num>
  <w:num w:numId="4">
    <w:abstractNumId w:val="10"/>
  </w:num>
  <w:num w:numId="5">
    <w:abstractNumId w:val="6"/>
  </w:num>
  <w:num w:numId="6">
    <w:abstractNumId w:val="12"/>
  </w:num>
  <w:num w:numId="7">
    <w:abstractNumId w:val="7"/>
  </w:num>
  <w:num w:numId="8">
    <w:abstractNumId w:val="4"/>
  </w:num>
  <w:num w:numId="9">
    <w:abstractNumId w:val="0"/>
  </w:num>
  <w:num w:numId="10">
    <w:abstractNumId w:val="9"/>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73"/>
    <w:rsid w:val="0069494A"/>
    <w:rsid w:val="00A5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B73"/>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B73"/>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2220</Characters>
  <Application>Microsoft Office Word</Application>
  <DocSecurity>0</DocSecurity>
  <Lines>18</Lines>
  <Paragraphs>5</Paragraphs>
  <ScaleCrop>false</ScaleCrop>
  <Company>Microsoft</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2023-06-12T06:57:00Z</dcterms:created>
  <dcterms:modified xsi:type="dcterms:W3CDTF">2023-06-12T06:59:00Z</dcterms:modified>
</cp:coreProperties>
</file>